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D965D" w14:textId="77777777" w:rsidR="001946B4" w:rsidRDefault="001946B4" w:rsidP="001946B4">
      <w:r>
        <w:t xml:space="preserve">               </w:t>
      </w:r>
    </w:p>
    <w:p w14:paraId="6F2E1CFD" w14:textId="77777777" w:rsidR="001946B4" w:rsidRDefault="001946B4" w:rsidP="001946B4"/>
    <w:p w14:paraId="571B0062" w14:textId="77777777" w:rsidR="001946B4" w:rsidRPr="004E2931" w:rsidRDefault="001946B4" w:rsidP="001946B4">
      <w:pPr>
        <w:shd w:val="clear" w:color="auto" w:fill="FFFFFF"/>
        <w:spacing w:after="420" w:line="288" w:lineRule="atLeast"/>
        <w:jc w:val="center"/>
        <w:outlineLvl w:val="1"/>
        <w:rPr>
          <w:rFonts w:ascii="Raleway" w:eastAsia="Times New Roman" w:hAnsi="Raleway" w:cs="Times New Roman"/>
          <w:b/>
          <w:bCs/>
          <w:color w:val="1A3A64"/>
          <w:spacing w:val="-12"/>
          <w:sz w:val="42"/>
          <w:szCs w:val="42"/>
          <w:lang w:eastAsia="pt-BR"/>
        </w:rPr>
      </w:pPr>
      <w:r w:rsidRPr="004E2931">
        <w:rPr>
          <w:rFonts w:ascii="Raleway" w:eastAsia="Times New Roman" w:hAnsi="Raleway" w:cs="Times New Roman"/>
          <w:b/>
          <w:bCs/>
          <w:color w:val="1A3A64"/>
          <w:spacing w:val="-12"/>
          <w:sz w:val="42"/>
          <w:szCs w:val="42"/>
          <w:lang w:eastAsia="pt-BR"/>
        </w:rPr>
        <w:t xml:space="preserve">Conheça o Planejamento Estratégico da Câmara de </w:t>
      </w:r>
      <w:r>
        <w:rPr>
          <w:rFonts w:ascii="Raleway" w:eastAsia="Times New Roman" w:hAnsi="Raleway" w:cs="Times New Roman"/>
          <w:b/>
          <w:bCs/>
          <w:color w:val="1A3A64"/>
          <w:spacing w:val="-12"/>
          <w:sz w:val="42"/>
          <w:szCs w:val="42"/>
          <w:lang w:eastAsia="pt-BR"/>
        </w:rPr>
        <w:t>Alvorada</w:t>
      </w:r>
    </w:p>
    <w:p w14:paraId="41EA8DC9" w14:textId="77777777" w:rsidR="001946B4" w:rsidRDefault="001946B4" w:rsidP="001946B4">
      <w:pPr>
        <w:shd w:val="clear" w:color="auto" w:fill="FFFFFF"/>
        <w:spacing w:after="0" w:line="384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Você sabia que a </w:t>
      </w:r>
      <w:r w:rsidRPr="004E2931">
        <w:rPr>
          <w:rFonts w:ascii="Raleway" w:eastAsia="Times New Roman" w:hAnsi="Raleway" w:cs="Times New Roman"/>
          <w:b/>
          <w:bCs/>
          <w:color w:val="333333"/>
          <w:sz w:val="24"/>
          <w:szCs w:val="24"/>
          <w:lang w:eastAsia="pt-BR"/>
        </w:rPr>
        <w:t xml:space="preserve">Câmara Municipal de </w:t>
      </w:r>
      <w:r>
        <w:rPr>
          <w:rFonts w:ascii="Raleway" w:eastAsia="Times New Roman" w:hAnsi="Raleway" w:cs="Times New Roman"/>
          <w:b/>
          <w:bCs/>
          <w:color w:val="333333"/>
          <w:sz w:val="24"/>
          <w:szCs w:val="24"/>
          <w:lang w:eastAsia="pt-BR"/>
        </w:rPr>
        <w:t xml:space="preserve">Alvorada 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possui um</w:t>
      </w:r>
      <w:r w:rsidRPr="004E2931">
        <w:rPr>
          <w:rFonts w:ascii="Raleway" w:eastAsia="Times New Roman" w:hAnsi="Raleway" w:cs="Times New Roman"/>
          <w:b/>
          <w:bCs/>
          <w:color w:val="333333"/>
          <w:sz w:val="24"/>
          <w:szCs w:val="24"/>
          <w:lang w:eastAsia="pt-BR"/>
        </w:rPr>
        <w:t> planejamento de longo prazo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? Trata-se do </w:t>
      </w:r>
      <w:r w:rsidRPr="004E2931">
        <w:rPr>
          <w:rFonts w:ascii="Raleway" w:eastAsia="Times New Roman" w:hAnsi="Raleway" w:cs="Times New Roman"/>
          <w:b/>
          <w:bCs/>
          <w:color w:val="333333"/>
          <w:sz w:val="24"/>
          <w:szCs w:val="24"/>
          <w:lang w:eastAsia="pt-BR"/>
        </w:rPr>
        <w:t>Planejamento Estratégico (PE)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 xml:space="preserve"> da instituição, que foi construído a partir da missão, visão, valores e propósitos do Legislativo </w:t>
      </w:r>
      <w:r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Municipal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.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br/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br/>
        <w:t>E o planejamento, que prevê ações de curto, médio e longo prazo, foi feito de maneira participativa, com a contribuição de todos os setores da Casa. O acompanhamento das ações será contínuo e, no primeiro trimestre de cada ano, poderá haver a </w:t>
      </w:r>
      <w:r w:rsidRPr="004E2931">
        <w:rPr>
          <w:rFonts w:ascii="Raleway" w:eastAsia="Times New Roman" w:hAnsi="Raleway" w:cs="Times New Roman"/>
          <w:b/>
          <w:bCs/>
          <w:color w:val="333333"/>
          <w:sz w:val="24"/>
          <w:szCs w:val="24"/>
          <w:lang w:eastAsia="pt-BR"/>
        </w:rPr>
        <w:t>reavaliação de ações e metas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, a partir da análise dos resultados obtidos.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br/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br/>
        <w:t>Para embasar o planejamento, foi realizada uma avaliação geral da C</w:t>
      </w:r>
      <w:r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 xml:space="preserve">âmara 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M</w:t>
      </w:r>
      <w:r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unicipal de Alvorada.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 xml:space="preserve"> Pela metodologia, foram identificadas oportunidades, forças, fraquezas e ameaças ao Legislativo, no âmbito geral. Na sequência, foi realizado estudo específico de cada setor da C</w:t>
      </w:r>
      <w:r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 xml:space="preserve">âmara 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M</w:t>
      </w:r>
      <w:r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unicipal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 xml:space="preserve"> com o objetivo de gerar engajamento e efetividade das ações que serão implementadas.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br/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br/>
        <w:t>Recentemente, o Planejamento Estratégico foi revisado e reestruturado, mantendo a essência das diretrizes e objetivos estratégicos previamente delineados. 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br/>
      </w:r>
    </w:p>
    <w:p w14:paraId="5E4E3E38" w14:textId="77777777" w:rsidR="001946B4" w:rsidRPr="004E2931" w:rsidRDefault="001946B4" w:rsidP="001946B4">
      <w:pPr>
        <w:shd w:val="clear" w:color="auto" w:fill="FFFFFF"/>
        <w:spacing w:after="0" w:line="384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São </w:t>
      </w:r>
      <w:r w:rsidRPr="004E2931">
        <w:rPr>
          <w:rFonts w:ascii="Raleway" w:eastAsia="Times New Roman" w:hAnsi="Raleway" w:cs="Times New Roman"/>
          <w:b/>
          <w:bCs/>
          <w:color w:val="333333"/>
          <w:sz w:val="24"/>
          <w:szCs w:val="24"/>
          <w:lang w:eastAsia="pt-BR"/>
        </w:rPr>
        <w:t>4 áreas de concentração, 4 objetivos estratégicos, 7 programas estratégicos e 1</w:t>
      </w:r>
      <w:r>
        <w:rPr>
          <w:rFonts w:ascii="Raleway" w:eastAsia="Times New Roman" w:hAnsi="Raleway" w:cs="Times New Roman"/>
          <w:b/>
          <w:bCs/>
          <w:color w:val="333333"/>
          <w:sz w:val="24"/>
          <w:szCs w:val="24"/>
          <w:lang w:eastAsia="pt-BR"/>
        </w:rPr>
        <w:t>7</w:t>
      </w:r>
      <w:r w:rsidRPr="004E2931">
        <w:rPr>
          <w:rFonts w:ascii="Raleway" w:eastAsia="Times New Roman" w:hAnsi="Raleway" w:cs="Times New Roman"/>
          <w:b/>
          <w:bCs/>
          <w:color w:val="333333"/>
          <w:sz w:val="24"/>
          <w:szCs w:val="24"/>
          <w:lang w:eastAsia="pt-BR"/>
        </w:rPr>
        <w:t xml:space="preserve"> projetos</w:t>
      </w: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 em execução.</w:t>
      </w:r>
    </w:p>
    <w:p w14:paraId="7AB5E140" w14:textId="77777777" w:rsidR="001946B4" w:rsidRDefault="001946B4" w:rsidP="001946B4">
      <w:pPr>
        <w:shd w:val="clear" w:color="auto" w:fill="FFFFFF"/>
        <w:spacing w:after="0" w:line="384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</w:p>
    <w:p w14:paraId="2E8F5E92" w14:textId="77777777" w:rsidR="001946B4" w:rsidRDefault="001946B4" w:rsidP="001946B4">
      <w:pPr>
        <w:shd w:val="clear" w:color="auto" w:fill="FFFFFF"/>
        <w:spacing w:after="0" w:line="384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  <w:r w:rsidRPr="004E2931"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t>Confira abaixo:</w:t>
      </w:r>
    </w:p>
    <w:p w14:paraId="4D2BC681" w14:textId="77777777" w:rsidR="001946B4" w:rsidRPr="004E2931" w:rsidRDefault="001946B4" w:rsidP="001946B4">
      <w:pPr>
        <w:shd w:val="clear" w:color="auto" w:fill="FFFFFF"/>
        <w:spacing w:after="0" w:line="384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</w:p>
    <w:p w14:paraId="236B16EF" w14:textId="77777777" w:rsidR="001946B4" w:rsidRDefault="001946B4" w:rsidP="001946B4">
      <w:pPr>
        <w:numPr>
          <w:ilvl w:val="0"/>
          <w:numId w:val="1"/>
        </w:numPr>
        <w:shd w:val="clear" w:color="auto" w:fill="FFFFFF"/>
        <w:spacing w:after="0" w:line="360" w:lineRule="atLeast"/>
        <w:ind w:left="1200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O </w:t>
      </w:r>
      <w:r>
        <w:rPr>
          <w:rStyle w:val="Forte"/>
          <w:rFonts w:ascii="Raleway" w:hAnsi="Raleway"/>
          <w:color w:val="333333"/>
        </w:rPr>
        <w:t>Mapa Estratégico</w:t>
      </w:r>
      <w:r>
        <w:rPr>
          <w:rFonts w:ascii="Raleway" w:hAnsi="Raleway"/>
          <w:color w:val="333333"/>
        </w:rPr>
        <w:t> do Planejamento</w:t>
      </w:r>
    </w:p>
    <w:p w14:paraId="5E5BA105" w14:textId="77777777" w:rsidR="001946B4" w:rsidRDefault="001946B4" w:rsidP="001946B4">
      <w:pPr>
        <w:numPr>
          <w:ilvl w:val="0"/>
          <w:numId w:val="1"/>
        </w:numPr>
        <w:shd w:val="clear" w:color="auto" w:fill="FFFFFF"/>
        <w:spacing w:after="0" w:line="360" w:lineRule="atLeast"/>
        <w:ind w:left="1200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Os </w:t>
      </w:r>
      <w:r>
        <w:rPr>
          <w:rStyle w:val="Forte"/>
          <w:rFonts w:ascii="Raleway" w:hAnsi="Raleway"/>
          <w:color w:val="333333"/>
        </w:rPr>
        <w:t>objetivos estratégicos</w:t>
      </w:r>
    </w:p>
    <w:p w14:paraId="7C3D209E" w14:textId="77777777" w:rsidR="001946B4" w:rsidRDefault="001946B4" w:rsidP="001946B4">
      <w:pPr>
        <w:numPr>
          <w:ilvl w:val="0"/>
          <w:numId w:val="1"/>
        </w:numPr>
        <w:shd w:val="clear" w:color="auto" w:fill="FFFFFF"/>
        <w:spacing w:after="0" w:line="360" w:lineRule="atLeast"/>
        <w:ind w:left="1200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Os </w:t>
      </w:r>
      <w:r>
        <w:rPr>
          <w:rStyle w:val="Forte"/>
          <w:rFonts w:ascii="Raleway" w:hAnsi="Raleway"/>
          <w:color w:val="333333"/>
        </w:rPr>
        <w:t>indicadores</w:t>
      </w:r>
    </w:p>
    <w:p w14:paraId="50194B81" w14:textId="77777777" w:rsidR="001946B4" w:rsidRDefault="001946B4" w:rsidP="001946B4">
      <w:pPr>
        <w:numPr>
          <w:ilvl w:val="0"/>
          <w:numId w:val="1"/>
        </w:numPr>
        <w:shd w:val="clear" w:color="auto" w:fill="FFFFFF"/>
        <w:spacing w:after="0" w:line="360" w:lineRule="atLeast"/>
        <w:ind w:left="1200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As </w:t>
      </w:r>
      <w:r>
        <w:rPr>
          <w:rStyle w:val="Forte"/>
          <w:rFonts w:ascii="Raleway" w:hAnsi="Raleway"/>
          <w:color w:val="333333"/>
        </w:rPr>
        <w:t>metas</w:t>
      </w:r>
      <w:r>
        <w:rPr>
          <w:rFonts w:ascii="Raleway" w:hAnsi="Raleway"/>
          <w:color w:val="333333"/>
        </w:rPr>
        <w:t> a serem cumpridas.</w:t>
      </w:r>
    </w:p>
    <w:p w14:paraId="7572624F" w14:textId="77777777" w:rsidR="001946B4" w:rsidRPr="008F7E75" w:rsidRDefault="001946B4" w:rsidP="001946B4">
      <w:pPr>
        <w:pStyle w:val="Ttulo1"/>
        <w:jc w:val="center"/>
        <w:rPr>
          <w:rFonts w:asciiTheme="minorHAnsi" w:hAnsiTheme="minorHAnsi" w:cstheme="minorHAnsi"/>
          <w:b/>
          <w:bCs/>
        </w:rPr>
      </w:pPr>
      <w:r w:rsidRPr="008F7E75">
        <w:rPr>
          <w:rFonts w:asciiTheme="minorHAnsi" w:hAnsiTheme="minorHAnsi" w:cstheme="minorHAnsi"/>
          <w:b/>
          <w:bCs/>
        </w:rPr>
        <w:lastRenderedPageBreak/>
        <w:t>PLANEJAMENTO ESTRATÉGICO</w:t>
      </w:r>
    </w:p>
    <w:p w14:paraId="403277B8" w14:textId="77777777" w:rsidR="001946B4" w:rsidRPr="008F7E75" w:rsidRDefault="001946B4" w:rsidP="001946B4">
      <w:pPr>
        <w:pStyle w:val="Ttulo2"/>
        <w:jc w:val="center"/>
        <w:rPr>
          <w:rFonts w:asciiTheme="minorHAnsi" w:hAnsiTheme="minorHAnsi" w:cstheme="minorHAnsi"/>
          <w:b/>
          <w:bCs/>
        </w:rPr>
      </w:pPr>
      <w:r w:rsidRPr="008F7E75">
        <w:rPr>
          <w:rFonts w:asciiTheme="minorHAnsi" w:hAnsiTheme="minorHAnsi" w:cstheme="minorHAnsi"/>
          <w:b/>
          <w:bCs/>
        </w:rPr>
        <w:t>202</w:t>
      </w:r>
      <w:r>
        <w:rPr>
          <w:rFonts w:asciiTheme="minorHAnsi" w:hAnsiTheme="minorHAnsi" w:cstheme="minorHAnsi"/>
          <w:b/>
          <w:bCs/>
        </w:rPr>
        <w:t>5</w:t>
      </w:r>
      <w:r w:rsidRPr="008F7E75">
        <w:rPr>
          <w:rFonts w:asciiTheme="minorHAnsi" w:hAnsiTheme="minorHAnsi" w:cstheme="minorHAnsi"/>
          <w:b/>
          <w:bCs/>
        </w:rPr>
        <w:t>-203</w:t>
      </w:r>
      <w:r>
        <w:rPr>
          <w:rFonts w:asciiTheme="minorHAnsi" w:hAnsiTheme="minorHAnsi" w:cstheme="minorHAnsi"/>
          <w:b/>
          <w:bCs/>
        </w:rPr>
        <w:t>3</w:t>
      </w:r>
    </w:p>
    <w:p w14:paraId="6B27B3F8" w14:textId="77777777" w:rsidR="001946B4" w:rsidRPr="00B71599" w:rsidRDefault="001946B4" w:rsidP="001946B4">
      <w:pPr>
        <w:pStyle w:val="Ttulo1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MISSÃO INSTITUCIONAL</w:t>
      </w:r>
    </w:p>
    <w:p w14:paraId="6D302109" w14:textId="77777777" w:rsidR="001946B4" w:rsidRPr="00B71599" w:rsidRDefault="001946B4" w:rsidP="001946B4">
      <w:pPr>
        <w:pStyle w:val="isselectedend"/>
        <w:rPr>
          <w:rFonts w:cstheme="minorHAnsi"/>
        </w:rPr>
      </w:pPr>
      <w:r w:rsidRPr="00B71599">
        <w:rPr>
          <w:rFonts w:asciiTheme="minorHAnsi" w:hAnsiTheme="minorHAnsi" w:cstheme="minorHAnsi"/>
        </w:rPr>
        <w:t xml:space="preserve">Representar o cidadão </w:t>
      </w:r>
      <w:proofErr w:type="spellStart"/>
      <w:r>
        <w:rPr>
          <w:rFonts w:asciiTheme="minorHAnsi" w:hAnsiTheme="minorHAnsi" w:cstheme="minorHAnsi"/>
        </w:rPr>
        <w:t>alvoradense</w:t>
      </w:r>
      <w:proofErr w:type="spellEnd"/>
      <w:r>
        <w:rPr>
          <w:rFonts w:asciiTheme="minorHAnsi" w:hAnsiTheme="minorHAnsi" w:cstheme="minorHAnsi"/>
        </w:rPr>
        <w:t xml:space="preserve"> </w:t>
      </w:r>
      <w:r w:rsidRPr="00B71599">
        <w:rPr>
          <w:rFonts w:asciiTheme="minorHAnsi" w:hAnsiTheme="minorHAnsi" w:cstheme="minorHAnsi"/>
        </w:rPr>
        <w:t>e defender os interesses da sociedade, elaborando e fiscalizando o cumprimento das leis e os atos do Poder Executivo, buscando o fortalecimento da democracia e o desenvolvimento de nossa cidade com justiça social e sustentabilidade.</w:t>
      </w:r>
      <w:r>
        <w:rPr>
          <w:rFonts w:cstheme="minorHAnsi"/>
        </w:rPr>
        <w:pict w14:anchorId="304D96C9">
          <v:rect id="_x0000_i1025" style="width:0;height:1.5pt" o:hralign="center" o:hrstd="t" o:hr="t" fillcolor="#a0a0a0" stroked="f"/>
        </w:pict>
      </w:r>
    </w:p>
    <w:p w14:paraId="6A703E7E" w14:textId="77777777" w:rsidR="001946B4" w:rsidRPr="00B71599" w:rsidRDefault="001946B4" w:rsidP="001946B4">
      <w:pPr>
        <w:pStyle w:val="Ttulo1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VISÃO</w:t>
      </w:r>
    </w:p>
    <w:p w14:paraId="6F1A5B16" w14:textId="77777777" w:rsidR="001946B4" w:rsidRPr="00B71599" w:rsidRDefault="001946B4" w:rsidP="001946B4">
      <w:pPr>
        <w:pStyle w:val="isselectedend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“Ser reconhecida, até 203</w:t>
      </w:r>
      <w:r>
        <w:rPr>
          <w:rFonts w:asciiTheme="minorHAnsi" w:hAnsiTheme="minorHAnsi" w:cstheme="minorHAnsi"/>
        </w:rPr>
        <w:t>3</w:t>
      </w:r>
      <w:r w:rsidRPr="00B71599">
        <w:rPr>
          <w:rFonts w:asciiTheme="minorHAnsi" w:hAnsiTheme="minorHAnsi" w:cstheme="minorHAnsi"/>
        </w:rPr>
        <w:t>, pela excelência em sua atuação legislativa independente, transparente e com ampla participação dos cidadãos.”</w:t>
      </w:r>
    </w:p>
    <w:p w14:paraId="612549BC" w14:textId="77777777" w:rsidR="001946B4" w:rsidRPr="00B71599" w:rsidRDefault="001946B4" w:rsidP="001946B4">
      <w:pPr>
        <w:rPr>
          <w:rFonts w:cstheme="minorHAnsi"/>
        </w:rPr>
      </w:pPr>
      <w:r>
        <w:rPr>
          <w:rFonts w:cstheme="minorHAnsi"/>
        </w:rPr>
        <w:pict w14:anchorId="2B9E736A">
          <v:rect id="_x0000_i1026" style="width:0;height:1.5pt" o:hralign="center" o:hrstd="t" o:hr="t" fillcolor="#a0a0a0" stroked="f"/>
        </w:pict>
      </w:r>
    </w:p>
    <w:p w14:paraId="6E8A9D1E" w14:textId="77777777" w:rsidR="001946B4" w:rsidRPr="00B71599" w:rsidRDefault="001946B4" w:rsidP="001946B4">
      <w:pPr>
        <w:pStyle w:val="Ttulo1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PROPÓSITO</w:t>
      </w:r>
    </w:p>
    <w:p w14:paraId="56BA7059" w14:textId="77777777" w:rsidR="001946B4" w:rsidRPr="00B71599" w:rsidRDefault="001946B4" w:rsidP="001946B4">
      <w:pPr>
        <w:pStyle w:val="isselectedend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“Trabalhar incansavelmente para contribuir com a transformação positiva de nossa sociedade e o fortalecimento da democracia.”</w:t>
      </w:r>
    </w:p>
    <w:p w14:paraId="4974E843" w14:textId="77777777" w:rsidR="001946B4" w:rsidRPr="00B71599" w:rsidRDefault="001946B4" w:rsidP="001946B4">
      <w:pPr>
        <w:rPr>
          <w:rFonts w:cstheme="minorHAnsi"/>
        </w:rPr>
      </w:pPr>
      <w:r>
        <w:rPr>
          <w:rFonts w:cstheme="minorHAnsi"/>
        </w:rPr>
        <w:pict w14:anchorId="78BE6D8A">
          <v:rect id="_x0000_i1027" style="width:0;height:1.5pt" o:hralign="center" o:hrstd="t" o:hr="t" fillcolor="#a0a0a0" stroked="f"/>
        </w:pict>
      </w:r>
    </w:p>
    <w:p w14:paraId="24FF3BB1" w14:textId="77777777" w:rsidR="001946B4" w:rsidRPr="00B71599" w:rsidRDefault="001946B4" w:rsidP="001946B4">
      <w:pPr>
        <w:pStyle w:val="Ttulo1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VALORES</w:t>
      </w:r>
    </w:p>
    <w:p w14:paraId="6EA1B79C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Respeito às leis e às pessoas</w:t>
      </w:r>
    </w:p>
    <w:p w14:paraId="4D0DD25C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Pluralismo</w:t>
      </w:r>
    </w:p>
    <w:p w14:paraId="264BE279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Inovação</w:t>
      </w:r>
    </w:p>
    <w:p w14:paraId="483C07A2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Transparência</w:t>
      </w:r>
    </w:p>
    <w:p w14:paraId="41FDBD39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Ética</w:t>
      </w:r>
    </w:p>
    <w:p w14:paraId="3E5118B6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Harmonia entre os poderes</w:t>
      </w:r>
    </w:p>
    <w:p w14:paraId="482DD243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Comprometimento com as demandas sociais</w:t>
      </w:r>
    </w:p>
    <w:p w14:paraId="20E82D82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Busca pela excelência</w:t>
      </w:r>
    </w:p>
    <w:p w14:paraId="06268D8D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Representatividade</w:t>
      </w:r>
    </w:p>
    <w:p w14:paraId="10110BFA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Credibilidade</w:t>
      </w:r>
    </w:p>
    <w:p w14:paraId="790540AC" w14:textId="77777777" w:rsidR="001946B4" w:rsidRPr="00B71599" w:rsidRDefault="001946B4" w:rsidP="00194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Independência</w:t>
      </w:r>
    </w:p>
    <w:p w14:paraId="598EF1EE" w14:textId="77777777" w:rsidR="001946B4" w:rsidRPr="00B71599" w:rsidRDefault="001946B4" w:rsidP="001946B4">
      <w:pPr>
        <w:spacing w:after="0"/>
        <w:rPr>
          <w:rFonts w:cstheme="minorHAnsi"/>
        </w:rPr>
      </w:pPr>
      <w:r>
        <w:rPr>
          <w:rFonts w:cstheme="minorHAnsi"/>
        </w:rPr>
        <w:pict w14:anchorId="3C7D44A3">
          <v:rect id="_x0000_i1028" style="width:0;height:1.5pt" o:hralign="center" o:hrstd="t" o:hr="t" fillcolor="#a0a0a0" stroked="f"/>
        </w:pict>
      </w:r>
    </w:p>
    <w:p w14:paraId="5BE42395" w14:textId="77777777" w:rsidR="001946B4" w:rsidRPr="00B71599" w:rsidRDefault="001946B4" w:rsidP="001946B4">
      <w:pPr>
        <w:pStyle w:val="Ttulo1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lastRenderedPageBreak/>
        <w:t>INFRAESTRUTURA</w:t>
      </w:r>
    </w:p>
    <w:p w14:paraId="5A35E916" w14:textId="77777777" w:rsidR="001946B4" w:rsidRPr="00B71599" w:rsidRDefault="001946B4" w:rsidP="001946B4">
      <w:pPr>
        <w:pStyle w:val="Ttulo2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Objetivo Estratégico I</w:t>
      </w:r>
    </w:p>
    <w:p w14:paraId="613BE8A7" w14:textId="77777777" w:rsidR="001946B4" w:rsidRPr="00B71599" w:rsidRDefault="001946B4" w:rsidP="001946B4">
      <w:pPr>
        <w:pStyle w:val="isselectedend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Aprimorar a infraestrutura física institucional</w:t>
      </w:r>
    </w:p>
    <w:p w14:paraId="52592B94" w14:textId="77777777" w:rsidR="001946B4" w:rsidRPr="00B71599" w:rsidRDefault="001946B4" w:rsidP="001946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 xml:space="preserve">P1. </w:t>
      </w:r>
      <w:r>
        <w:rPr>
          <w:rFonts w:cstheme="minorHAnsi"/>
        </w:rPr>
        <w:t>Melhorar as instalações da Câmara, com a qualificação da infraestrutura;</w:t>
      </w:r>
    </w:p>
    <w:p w14:paraId="41E9AF99" w14:textId="77777777" w:rsidR="001946B4" w:rsidRPr="008F7E75" w:rsidRDefault="001946B4" w:rsidP="001946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 xml:space="preserve">P2. </w:t>
      </w:r>
      <w:r>
        <w:rPr>
          <w:rFonts w:cstheme="minorHAnsi"/>
        </w:rPr>
        <w:t xml:space="preserve">Qualificar o conjunto de equipamentos de tecnologia (computadores, notebook, rede (servidor), internet, </w:t>
      </w:r>
      <w:proofErr w:type="spellStart"/>
      <w:r>
        <w:rPr>
          <w:rFonts w:cstheme="minorHAnsi"/>
        </w:rPr>
        <w:t>etc</w:t>
      </w:r>
      <w:proofErr w:type="spellEnd"/>
      <w:r>
        <w:rPr>
          <w:rFonts w:cstheme="minorHAnsi"/>
        </w:rPr>
        <w:t>);</w:t>
      </w:r>
    </w:p>
    <w:p w14:paraId="3D024A76" w14:textId="77777777" w:rsidR="001946B4" w:rsidRPr="00B71599" w:rsidRDefault="001946B4" w:rsidP="001946B4">
      <w:pPr>
        <w:spacing w:after="0"/>
        <w:rPr>
          <w:rFonts w:cstheme="minorHAnsi"/>
        </w:rPr>
      </w:pPr>
      <w:r>
        <w:rPr>
          <w:rFonts w:cstheme="minorHAnsi"/>
        </w:rPr>
        <w:pict w14:anchorId="2CBF04A5">
          <v:rect id="_x0000_i1029" style="width:0;height:1.5pt" o:hralign="center" o:hrstd="t" o:hr="t" fillcolor="#a0a0a0" stroked="f"/>
        </w:pict>
      </w:r>
    </w:p>
    <w:p w14:paraId="1BEF6E75" w14:textId="77777777" w:rsidR="001946B4" w:rsidRPr="00B71599" w:rsidRDefault="001946B4" w:rsidP="001946B4">
      <w:pPr>
        <w:pStyle w:val="Ttulo1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GESTÃO DE PESSOAS</w:t>
      </w:r>
    </w:p>
    <w:p w14:paraId="4B6D2CF6" w14:textId="77777777" w:rsidR="001946B4" w:rsidRPr="00B71599" w:rsidRDefault="001946B4" w:rsidP="001946B4">
      <w:pPr>
        <w:pStyle w:val="Ttulo2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Objetivo Estratégico II</w:t>
      </w:r>
    </w:p>
    <w:p w14:paraId="3662A485" w14:textId="77777777" w:rsidR="001946B4" w:rsidRPr="00B71599" w:rsidRDefault="001946B4" w:rsidP="001946B4">
      <w:pPr>
        <w:pStyle w:val="isselectedend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Qualificar e valorizar o corpo funcional</w:t>
      </w:r>
    </w:p>
    <w:p w14:paraId="014E6347" w14:textId="77777777" w:rsidR="001946B4" w:rsidRPr="00B71599" w:rsidRDefault="001946B4" w:rsidP="001946B4">
      <w:pPr>
        <w:pStyle w:val="Ttulo3"/>
        <w:rPr>
          <w:rFonts w:cstheme="minorHAnsi"/>
        </w:rPr>
      </w:pPr>
      <w:r w:rsidRPr="00B71599">
        <w:rPr>
          <w:rFonts w:cstheme="minorHAnsi"/>
        </w:rPr>
        <w:t>Programa 2: Capacitação de Pessoal</w:t>
      </w:r>
    </w:p>
    <w:p w14:paraId="37434FEB" w14:textId="77777777" w:rsidR="001946B4" w:rsidRPr="00B71599" w:rsidRDefault="001946B4" w:rsidP="001946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3</w:t>
      </w:r>
      <w:r w:rsidRPr="00B71599">
        <w:rPr>
          <w:rFonts w:cstheme="minorHAnsi"/>
        </w:rPr>
        <w:t>. Desenvolvimento do Sistema Institucional de Gestão do Conhecimento</w:t>
      </w:r>
    </w:p>
    <w:p w14:paraId="2C5DBBE5" w14:textId="77777777" w:rsidR="001946B4" w:rsidRPr="00B71599" w:rsidRDefault="001946B4" w:rsidP="001946B4">
      <w:pPr>
        <w:pStyle w:val="Ttulo3"/>
        <w:rPr>
          <w:rFonts w:cstheme="minorHAnsi"/>
        </w:rPr>
      </w:pPr>
      <w:r w:rsidRPr="00B71599">
        <w:rPr>
          <w:rFonts w:cstheme="minorHAnsi"/>
        </w:rPr>
        <w:t>Programa 3: Valorização de Pessoal</w:t>
      </w:r>
    </w:p>
    <w:p w14:paraId="22FE171C" w14:textId="77777777" w:rsidR="001946B4" w:rsidRPr="00B71599" w:rsidRDefault="001946B4" w:rsidP="001946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4</w:t>
      </w:r>
      <w:r w:rsidRPr="00B71599">
        <w:rPr>
          <w:rFonts w:cstheme="minorHAnsi"/>
        </w:rPr>
        <w:t>. Plano de Remuneração</w:t>
      </w:r>
    </w:p>
    <w:p w14:paraId="08C95BA0" w14:textId="77777777" w:rsidR="001946B4" w:rsidRPr="00B71599" w:rsidRDefault="001946B4" w:rsidP="001946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5</w:t>
      </w:r>
      <w:r w:rsidRPr="00B71599">
        <w:rPr>
          <w:rFonts w:cstheme="minorHAnsi"/>
        </w:rPr>
        <w:t>. Revisão Estrutura Organizacional</w:t>
      </w:r>
    </w:p>
    <w:p w14:paraId="2FCCC36C" w14:textId="77777777" w:rsidR="001946B4" w:rsidRPr="00B71599" w:rsidRDefault="001946B4" w:rsidP="001946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6</w:t>
      </w:r>
      <w:r w:rsidRPr="00B71599">
        <w:rPr>
          <w:rFonts w:cstheme="minorHAnsi"/>
        </w:rPr>
        <w:t>. Revisão do Quadro Próprio</w:t>
      </w:r>
      <w:r>
        <w:rPr>
          <w:rFonts w:cstheme="minorHAnsi"/>
        </w:rPr>
        <w:t xml:space="preserve"> – nomeação de servidores efetivos.</w:t>
      </w:r>
    </w:p>
    <w:p w14:paraId="5D71C5D9" w14:textId="77777777" w:rsidR="001946B4" w:rsidRPr="00B71599" w:rsidRDefault="001946B4" w:rsidP="001946B4">
      <w:pPr>
        <w:spacing w:after="0"/>
        <w:rPr>
          <w:rFonts w:cstheme="minorHAnsi"/>
        </w:rPr>
      </w:pPr>
      <w:r>
        <w:rPr>
          <w:rFonts w:cstheme="minorHAnsi"/>
        </w:rPr>
        <w:pict w14:anchorId="37220934">
          <v:rect id="_x0000_i1030" style="width:0;height:1.5pt" o:hralign="center" o:hrstd="t" o:hr="t" fillcolor="#a0a0a0" stroked="f"/>
        </w:pict>
      </w:r>
    </w:p>
    <w:p w14:paraId="70BFF7D6" w14:textId="77777777" w:rsidR="001946B4" w:rsidRPr="00B71599" w:rsidRDefault="001946B4" w:rsidP="001946B4">
      <w:pPr>
        <w:pStyle w:val="Ttulo1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COMUNICAÇÃO</w:t>
      </w:r>
    </w:p>
    <w:p w14:paraId="0F93BD10" w14:textId="77777777" w:rsidR="001946B4" w:rsidRPr="00B71599" w:rsidRDefault="001946B4" w:rsidP="001946B4">
      <w:pPr>
        <w:pStyle w:val="Ttulo2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Objetivo Estratégico III</w:t>
      </w:r>
    </w:p>
    <w:p w14:paraId="31C8CD14" w14:textId="77777777" w:rsidR="001946B4" w:rsidRPr="00B71599" w:rsidRDefault="001946B4" w:rsidP="001946B4">
      <w:pPr>
        <w:pStyle w:val="isselectedend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Fortalecer a interação com a população</w:t>
      </w:r>
    </w:p>
    <w:p w14:paraId="7F704FEE" w14:textId="77777777" w:rsidR="001946B4" w:rsidRPr="00B71599" w:rsidRDefault="001946B4" w:rsidP="001946B4">
      <w:pPr>
        <w:pStyle w:val="Ttulo3"/>
        <w:rPr>
          <w:rFonts w:cstheme="minorHAnsi"/>
        </w:rPr>
      </w:pPr>
      <w:r w:rsidRPr="00B71599">
        <w:rPr>
          <w:rFonts w:cstheme="minorHAnsi"/>
        </w:rPr>
        <w:t>Programa 4: Transparência e Ações Voltadas ao Público Externo</w:t>
      </w:r>
    </w:p>
    <w:p w14:paraId="12B74B3C" w14:textId="77777777" w:rsidR="001946B4" w:rsidRPr="00B71599" w:rsidRDefault="001946B4" w:rsidP="001946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7</w:t>
      </w:r>
      <w:r w:rsidRPr="00B71599">
        <w:rPr>
          <w:rFonts w:cstheme="minorHAnsi"/>
        </w:rPr>
        <w:t>. Monitoramento de Transparência</w:t>
      </w:r>
    </w:p>
    <w:p w14:paraId="1CCDF452" w14:textId="77777777" w:rsidR="001946B4" w:rsidRDefault="001946B4" w:rsidP="001946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8</w:t>
      </w:r>
      <w:r w:rsidRPr="00B71599">
        <w:rPr>
          <w:rFonts w:cstheme="minorHAnsi"/>
        </w:rPr>
        <w:t>. Eventos e Ações Públicas Institucionais</w:t>
      </w:r>
    </w:p>
    <w:p w14:paraId="2422B81F" w14:textId="77777777" w:rsidR="001946B4" w:rsidRPr="00B71599" w:rsidRDefault="001946B4" w:rsidP="001946B4">
      <w:pPr>
        <w:spacing w:before="100" w:beforeAutospacing="1" w:after="100" w:afterAutospacing="1" w:line="240" w:lineRule="auto"/>
        <w:ind w:left="720"/>
        <w:rPr>
          <w:rFonts w:cstheme="minorHAnsi"/>
        </w:rPr>
      </w:pPr>
    </w:p>
    <w:p w14:paraId="62FE37EE" w14:textId="77777777" w:rsidR="001946B4" w:rsidRDefault="001946B4" w:rsidP="001946B4">
      <w:pPr>
        <w:pStyle w:val="Ttulo3"/>
        <w:rPr>
          <w:rFonts w:cstheme="minorHAnsi"/>
        </w:rPr>
      </w:pPr>
    </w:p>
    <w:p w14:paraId="4DB487EB" w14:textId="77777777" w:rsidR="001946B4" w:rsidRDefault="001946B4" w:rsidP="001946B4">
      <w:pPr>
        <w:pStyle w:val="Ttulo3"/>
        <w:rPr>
          <w:rFonts w:cstheme="minorHAnsi"/>
        </w:rPr>
      </w:pPr>
    </w:p>
    <w:p w14:paraId="21CF0FC6" w14:textId="77777777" w:rsidR="001946B4" w:rsidRPr="00B71599" w:rsidRDefault="001946B4" w:rsidP="001946B4">
      <w:pPr>
        <w:pStyle w:val="Ttulo3"/>
        <w:rPr>
          <w:rFonts w:cstheme="minorHAnsi"/>
        </w:rPr>
      </w:pPr>
      <w:r w:rsidRPr="00B71599">
        <w:rPr>
          <w:rFonts w:cstheme="minorHAnsi"/>
        </w:rPr>
        <w:t>Programa 5: Serviços Prestados</w:t>
      </w:r>
    </w:p>
    <w:p w14:paraId="1F9CEAC2" w14:textId="77777777" w:rsidR="001946B4" w:rsidRPr="00B71599" w:rsidRDefault="001946B4" w:rsidP="001946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9</w:t>
      </w:r>
      <w:r w:rsidRPr="00B71599">
        <w:rPr>
          <w:rFonts w:cstheme="minorHAnsi"/>
        </w:rPr>
        <w:t>. Qualidades das Leis</w:t>
      </w:r>
    </w:p>
    <w:p w14:paraId="61E6E76C" w14:textId="77777777" w:rsidR="001946B4" w:rsidRDefault="001946B4" w:rsidP="001946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P1</w:t>
      </w:r>
      <w:r>
        <w:rPr>
          <w:rFonts w:cstheme="minorHAnsi"/>
        </w:rPr>
        <w:t>0</w:t>
      </w:r>
      <w:r w:rsidRPr="00B71599">
        <w:rPr>
          <w:rFonts w:cstheme="minorHAnsi"/>
        </w:rPr>
        <w:t>. Serviços Públicos na Nova Sede</w:t>
      </w:r>
      <w:r>
        <w:rPr>
          <w:rFonts w:cstheme="minorHAnsi"/>
        </w:rPr>
        <w:t xml:space="preserve"> – qualificação das procuradorias </w:t>
      </w:r>
    </w:p>
    <w:p w14:paraId="7248F6FE" w14:textId="77777777" w:rsidR="001946B4" w:rsidRPr="00B71599" w:rsidRDefault="001946B4" w:rsidP="001946B4">
      <w:pPr>
        <w:spacing w:after="0"/>
        <w:rPr>
          <w:rFonts w:cstheme="minorHAnsi"/>
        </w:rPr>
      </w:pPr>
      <w:r>
        <w:rPr>
          <w:rFonts w:cstheme="minorHAnsi"/>
        </w:rPr>
        <w:pict w14:anchorId="2FC7F2DF">
          <v:rect id="_x0000_i1031" style="width:0;height:1.5pt" o:hralign="center" o:hrstd="t" o:hr="t" fillcolor="#a0a0a0" stroked="f"/>
        </w:pict>
      </w:r>
    </w:p>
    <w:p w14:paraId="74386987" w14:textId="77777777" w:rsidR="001946B4" w:rsidRPr="00B71599" w:rsidRDefault="001946B4" w:rsidP="001946B4">
      <w:pPr>
        <w:pStyle w:val="Ttulo1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TECNOLOGIA, PROCESSOS E INOVAÇÃO</w:t>
      </w:r>
    </w:p>
    <w:p w14:paraId="3335589B" w14:textId="77777777" w:rsidR="001946B4" w:rsidRPr="00B71599" w:rsidRDefault="001946B4" w:rsidP="001946B4">
      <w:pPr>
        <w:pStyle w:val="Ttulo2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Objetivo Estratégico IV</w:t>
      </w:r>
    </w:p>
    <w:p w14:paraId="2094EFD4" w14:textId="77777777" w:rsidR="001946B4" w:rsidRPr="00B71599" w:rsidRDefault="001946B4" w:rsidP="001946B4">
      <w:pPr>
        <w:pStyle w:val="isselectedend"/>
        <w:rPr>
          <w:rFonts w:asciiTheme="minorHAnsi" w:hAnsiTheme="minorHAnsi" w:cstheme="minorHAnsi"/>
        </w:rPr>
      </w:pPr>
      <w:r w:rsidRPr="00B71599">
        <w:rPr>
          <w:rFonts w:asciiTheme="minorHAnsi" w:hAnsiTheme="minorHAnsi" w:cstheme="minorHAnsi"/>
        </w:rPr>
        <w:t>Implementar inovações tecnológicas e melhorias em processos</w:t>
      </w:r>
    </w:p>
    <w:p w14:paraId="0CC1505D" w14:textId="77777777" w:rsidR="001946B4" w:rsidRPr="00B71599" w:rsidRDefault="001946B4" w:rsidP="001946B4">
      <w:pPr>
        <w:pStyle w:val="Ttulo3"/>
        <w:rPr>
          <w:rFonts w:cstheme="minorHAnsi"/>
        </w:rPr>
      </w:pPr>
      <w:r w:rsidRPr="00B71599">
        <w:rPr>
          <w:rFonts w:cstheme="minorHAnsi"/>
        </w:rPr>
        <w:t>Programa 6: Inovações</w:t>
      </w:r>
    </w:p>
    <w:p w14:paraId="6F34CA09" w14:textId="77777777" w:rsidR="001946B4" w:rsidRPr="00B71599" w:rsidRDefault="001946B4" w:rsidP="001946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P1</w:t>
      </w:r>
      <w:r>
        <w:rPr>
          <w:rFonts w:cstheme="minorHAnsi"/>
        </w:rPr>
        <w:t>1</w:t>
      </w:r>
      <w:r w:rsidRPr="00B71599">
        <w:rPr>
          <w:rFonts w:cstheme="minorHAnsi"/>
        </w:rPr>
        <w:t>. Ferramenta de Comunicação Interna</w:t>
      </w:r>
    </w:p>
    <w:p w14:paraId="5737BBB2" w14:textId="77777777" w:rsidR="001946B4" w:rsidRPr="00B71599" w:rsidRDefault="001946B4" w:rsidP="001946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P1</w:t>
      </w:r>
      <w:r>
        <w:rPr>
          <w:rFonts w:cstheme="minorHAnsi"/>
        </w:rPr>
        <w:t>2</w:t>
      </w:r>
      <w:r w:rsidRPr="00B71599">
        <w:rPr>
          <w:rFonts w:cstheme="minorHAnsi"/>
        </w:rPr>
        <w:t>. Ferramenta de Gestão e Tratamento de Dados</w:t>
      </w:r>
    </w:p>
    <w:p w14:paraId="10288265" w14:textId="77777777" w:rsidR="001946B4" w:rsidRPr="00B71599" w:rsidRDefault="001946B4" w:rsidP="001946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P1</w:t>
      </w:r>
      <w:r>
        <w:rPr>
          <w:rFonts w:cstheme="minorHAnsi"/>
        </w:rPr>
        <w:t>3</w:t>
      </w:r>
      <w:r w:rsidRPr="00B71599">
        <w:rPr>
          <w:rFonts w:cstheme="minorHAnsi"/>
        </w:rPr>
        <w:t>. Migração de Sistemas e Serviços para a Nuvem</w:t>
      </w:r>
    </w:p>
    <w:p w14:paraId="7D1F114A" w14:textId="77777777" w:rsidR="001946B4" w:rsidRPr="00B71599" w:rsidRDefault="001946B4" w:rsidP="001946B4">
      <w:pPr>
        <w:pStyle w:val="Ttulo3"/>
        <w:rPr>
          <w:rFonts w:cstheme="minorHAnsi"/>
        </w:rPr>
      </w:pPr>
      <w:r w:rsidRPr="00B71599">
        <w:rPr>
          <w:rFonts w:cstheme="minorHAnsi"/>
        </w:rPr>
        <w:t>Programa 7: Melhorias de Processos</w:t>
      </w:r>
    </w:p>
    <w:p w14:paraId="2BE7315B" w14:textId="77777777" w:rsidR="001946B4" w:rsidRPr="00B71599" w:rsidRDefault="001946B4" w:rsidP="001946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P1</w:t>
      </w:r>
      <w:r>
        <w:rPr>
          <w:rFonts w:cstheme="minorHAnsi"/>
        </w:rPr>
        <w:t>4</w:t>
      </w:r>
      <w:r w:rsidRPr="00B71599">
        <w:rPr>
          <w:rFonts w:cstheme="minorHAnsi"/>
        </w:rPr>
        <w:t xml:space="preserve">. Implantação de </w:t>
      </w:r>
      <w:proofErr w:type="spellStart"/>
      <w:r w:rsidRPr="00B71599">
        <w:rPr>
          <w:rFonts w:cstheme="minorHAnsi"/>
        </w:rPr>
        <w:t>Compliance</w:t>
      </w:r>
      <w:proofErr w:type="spellEnd"/>
    </w:p>
    <w:p w14:paraId="5F5D3212" w14:textId="77777777" w:rsidR="001946B4" w:rsidRPr="00B71599" w:rsidRDefault="001946B4" w:rsidP="001946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P1</w:t>
      </w:r>
      <w:r>
        <w:rPr>
          <w:rFonts w:cstheme="minorHAnsi"/>
        </w:rPr>
        <w:t>5</w:t>
      </w:r>
      <w:r w:rsidRPr="00B71599">
        <w:rPr>
          <w:rFonts w:cstheme="minorHAnsi"/>
        </w:rPr>
        <w:t>. Normatização de Processos</w:t>
      </w:r>
    </w:p>
    <w:p w14:paraId="1556B75B" w14:textId="77777777" w:rsidR="001946B4" w:rsidRPr="00B71599" w:rsidRDefault="001946B4" w:rsidP="001946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16</w:t>
      </w:r>
      <w:r w:rsidRPr="00B71599">
        <w:rPr>
          <w:rFonts w:cstheme="minorHAnsi"/>
        </w:rPr>
        <w:t>. Digitalização e Gestão Eletrônica do Acervo Documental</w:t>
      </w:r>
    </w:p>
    <w:p w14:paraId="3AC4D73B" w14:textId="77777777" w:rsidR="001946B4" w:rsidRPr="00B71599" w:rsidRDefault="001946B4" w:rsidP="001946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B71599">
        <w:rPr>
          <w:rFonts w:cstheme="minorHAnsi"/>
        </w:rPr>
        <w:t>P</w:t>
      </w:r>
      <w:r>
        <w:rPr>
          <w:rFonts w:cstheme="minorHAnsi"/>
        </w:rPr>
        <w:t>17</w:t>
      </w:r>
      <w:r w:rsidRPr="00B71599">
        <w:rPr>
          <w:rFonts w:cstheme="minorHAnsi"/>
        </w:rPr>
        <w:t>. Modernização de Sistemas</w:t>
      </w:r>
    </w:p>
    <w:p w14:paraId="2C81BC9D" w14:textId="77777777" w:rsidR="001946B4" w:rsidRPr="00B71599" w:rsidRDefault="001946B4" w:rsidP="001946B4">
      <w:pPr>
        <w:spacing w:after="0"/>
        <w:rPr>
          <w:rFonts w:cstheme="minorHAnsi"/>
        </w:rPr>
      </w:pPr>
      <w:r>
        <w:rPr>
          <w:rFonts w:cstheme="minorHAnsi"/>
        </w:rPr>
        <w:pict w14:anchorId="24BD2CD4">
          <v:rect id="_x0000_i1032" style="width:0;height:1.5pt" o:hralign="center" o:hrstd="t" o:hr="t" fillcolor="#a0a0a0" stroked="f"/>
        </w:pict>
      </w:r>
    </w:p>
    <w:p w14:paraId="082DA622" w14:textId="77777777" w:rsidR="001946B4" w:rsidRDefault="001946B4" w:rsidP="001946B4">
      <w:pPr>
        <w:shd w:val="clear" w:color="auto" w:fill="FFFFFF"/>
        <w:spacing w:after="0" w:line="360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  <w:r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  <w:br w:type="textWrapping" w:clear="all"/>
      </w:r>
    </w:p>
    <w:p w14:paraId="5A4B2AAF" w14:textId="77777777" w:rsidR="001946B4" w:rsidRDefault="001946B4" w:rsidP="001946B4">
      <w:pPr>
        <w:shd w:val="clear" w:color="auto" w:fill="FFFFFF"/>
        <w:spacing w:after="0" w:line="360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</w:p>
    <w:p w14:paraId="10B16E98" w14:textId="77777777" w:rsidR="001946B4" w:rsidRDefault="001946B4" w:rsidP="001946B4">
      <w:pPr>
        <w:shd w:val="clear" w:color="auto" w:fill="FFFFFF"/>
        <w:spacing w:after="0" w:line="360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</w:p>
    <w:p w14:paraId="01EC69BB" w14:textId="77777777" w:rsidR="001946B4" w:rsidRPr="003F7C4F" w:rsidRDefault="001946B4" w:rsidP="001946B4">
      <w:pPr>
        <w:shd w:val="clear" w:color="auto" w:fill="FFFFFF"/>
        <w:spacing w:after="0" w:line="360" w:lineRule="atLeast"/>
        <w:rPr>
          <w:rFonts w:ascii="Raleway" w:eastAsia="Times New Roman" w:hAnsi="Raleway" w:cs="Times New Roman"/>
          <w:color w:val="333333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-75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0"/>
        <w:gridCol w:w="2732"/>
        <w:gridCol w:w="6237"/>
      </w:tblGrid>
      <w:tr w:rsidR="001946B4" w14:paraId="0DF82900" w14:textId="77777777" w:rsidTr="00500A39">
        <w:trPr>
          <w:trHeight w:val="368"/>
        </w:trPr>
        <w:tc>
          <w:tcPr>
            <w:tcW w:w="2650" w:type="dxa"/>
            <w:tcBorders>
              <w:bottom w:val="single" w:sz="4" w:space="0" w:color="auto"/>
            </w:tcBorders>
          </w:tcPr>
          <w:p w14:paraId="65A0DA5C" w14:textId="77777777" w:rsidR="001946B4" w:rsidRPr="00BB0C7E" w:rsidRDefault="001946B4" w:rsidP="00500A39">
            <w:pPr>
              <w:rPr>
                <w:b/>
                <w:bCs/>
              </w:rPr>
            </w:pPr>
            <w:r w:rsidRPr="00BB0C7E">
              <w:rPr>
                <w:b/>
                <w:bCs/>
              </w:rPr>
              <w:lastRenderedPageBreak/>
              <w:t>OBJETIVOS ESTRATÉGICOS</w:t>
            </w:r>
          </w:p>
        </w:tc>
        <w:tc>
          <w:tcPr>
            <w:tcW w:w="2732" w:type="dxa"/>
            <w:shd w:val="clear" w:color="auto" w:fill="auto"/>
          </w:tcPr>
          <w:p w14:paraId="66E5FACD" w14:textId="77777777" w:rsidR="001946B4" w:rsidRDefault="001946B4" w:rsidP="00500A39">
            <w:r>
              <w:t>I</w:t>
            </w:r>
            <w:r w:rsidRPr="00BB0C7E">
              <w:rPr>
                <w:b/>
                <w:bCs/>
              </w:rPr>
              <w:t>NDICADORES</w:t>
            </w:r>
          </w:p>
        </w:tc>
        <w:tc>
          <w:tcPr>
            <w:tcW w:w="6237" w:type="dxa"/>
            <w:shd w:val="clear" w:color="auto" w:fill="auto"/>
          </w:tcPr>
          <w:p w14:paraId="1FD3733A" w14:textId="77777777" w:rsidR="001946B4" w:rsidRDefault="001946B4" w:rsidP="00500A39">
            <w:r w:rsidRPr="00BB0C7E">
              <w:rPr>
                <w:b/>
                <w:bCs/>
              </w:rPr>
              <w:t>META</w:t>
            </w:r>
            <w:r>
              <w:t>S</w:t>
            </w:r>
          </w:p>
        </w:tc>
      </w:tr>
      <w:tr w:rsidR="001946B4" w14:paraId="0C984B59" w14:textId="77777777" w:rsidTr="00500A39">
        <w:trPr>
          <w:trHeight w:val="368"/>
        </w:trPr>
        <w:tc>
          <w:tcPr>
            <w:tcW w:w="2650" w:type="dxa"/>
            <w:tcBorders>
              <w:bottom w:val="single" w:sz="4" w:space="0" w:color="auto"/>
            </w:tcBorders>
          </w:tcPr>
          <w:p w14:paraId="0449AFEF" w14:textId="77777777" w:rsidR="001946B4" w:rsidRPr="00342C24" w:rsidRDefault="001946B4" w:rsidP="00500A39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  <w:r w:rsidRPr="00342C24">
              <w:rPr>
                <w:rFonts w:asciiTheme="minorHAnsi" w:hAnsiTheme="minorHAnsi" w:cstheme="minorHAnsi"/>
                <w:b/>
                <w:bCs/>
              </w:rPr>
              <w:t>Fortalecer a interação da CMC com a população</w:t>
            </w:r>
          </w:p>
          <w:p w14:paraId="19EF0984" w14:textId="77777777" w:rsidR="001946B4" w:rsidRPr="00BB0C7E" w:rsidRDefault="001946B4" w:rsidP="00500A39">
            <w:pPr>
              <w:jc w:val="both"/>
            </w:pPr>
          </w:p>
        </w:tc>
        <w:tc>
          <w:tcPr>
            <w:tcW w:w="2732" w:type="dxa"/>
            <w:shd w:val="clear" w:color="auto" w:fill="auto"/>
          </w:tcPr>
          <w:p w14:paraId="024CCE72" w14:textId="77777777" w:rsidR="001946B4" w:rsidRDefault="001946B4" w:rsidP="00500A39">
            <w:pPr>
              <w:rPr>
                <w:rFonts w:ascii="Roboto" w:hAnsi="Roboto"/>
                <w:color w:val="232323"/>
                <w:shd w:val="clear" w:color="auto" w:fill="E5E5E5"/>
              </w:rPr>
            </w:pPr>
          </w:p>
          <w:p w14:paraId="57989573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Índice de Transparência Pública</w:t>
            </w:r>
          </w:p>
          <w:p w14:paraId="13AA32CD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036B9AAC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521974CD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Realização de Ações Públicas Institucionais</w:t>
            </w:r>
          </w:p>
          <w:p w14:paraId="35A2BEC8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3F7DBE1F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55F37F55" w14:textId="77777777" w:rsidR="001946B4" w:rsidRDefault="001946B4" w:rsidP="00500A39">
            <w:r>
              <w:rPr>
                <w:rFonts w:cstheme="minorHAnsi"/>
                <w:color w:val="232323"/>
                <w:shd w:val="clear" w:color="auto" w:fill="E5E5E5"/>
              </w:rPr>
              <w:t>Aprimorar os</w:t>
            </w:r>
            <w:r w:rsidRPr="00342C24">
              <w:rPr>
                <w:rFonts w:cstheme="minorHAnsi"/>
                <w:color w:val="232323"/>
                <w:shd w:val="clear" w:color="auto" w:fill="E5E5E5"/>
              </w:rPr>
              <w:t xml:space="preserve"> Serviços Públicos </w:t>
            </w:r>
          </w:p>
        </w:tc>
        <w:tc>
          <w:tcPr>
            <w:tcW w:w="6237" w:type="dxa"/>
            <w:shd w:val="clear" w:color="auto" w:fill="auto"/>
          </w:tcPr>
          <w:p w14:paraId="7968B212" w14:textId="77777777" w:rsidR="001946B4" w:rsidRDefault="001946B4" w:rsidP="00500A39">
            <w:pPr>
              <w:rPr>
                <w:rFonts w:ascii="Roboto" w:hAnsi="Roboto"/>
                <w:color w:val="232323"/>
                <w:shd w:val="clear" w:color="auto" w:fill="E5E5E5"/>
              </w:rPr>
            </w:pPr>
          </w:p>
          <w:p w14:paraId="408466B5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Atingir 100% de conformidade quanto aos critérios estabelecidos pelo Programa Nacional de Transparência Pública, conquistando e mantendo o Selo Diamante.</w:t>
            </w:r>
          </w:p>
          <w:p w14:paraId="3265057F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6890A782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 xml:space="preserve">Consolidar e executar 100% dos eventos permanentes (como </w:t>
            </w:r>
            <w:r>
              <w:rPr>
                <w:rFonts w:cstheme="minorHAnsi"/>
                <w:color w:val="232323"/>
                <w:shd w:val="clear" w:color="auto" w:fill="E5E5E5"/>
              </w:rPr>
              <w:t>Dia da Mulher, Aniversário da cidade, Dia do Professor</w:t>
            </w:r>
            <w:r w:rsidRPr="00342C24">
              <w:rPr>
                <w:rFonts w:cstheme="minorHAnsi"/>
                <w:color w:val="232323"/>
                <w:shd w:val="clear" w:color="auto" w:fill="E5E5E5"/>
              </w:rPr>
              <w:t>, etc.) definidos no Calendário Anual</w:t>
            </w:r>
          </w:p>
          <w:p w14:paraId="10772648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46045BE4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>
              <w:rPr>
                <w:rFonts w:cstheme="minorHAnsi"/>
                <w:color w:val="232323"/>
                <w:shd w:val="clear" w:color="auto" w:fill="E5E5E5"/>
              </w:rPr>
              <w:t>Melhorar, qualificar e ampliar a atuação das procuradorias da Câmara</w:t>
            </w:r>
          </w:p>
          <w:p w14:paraId="30461B76" w14:textId="77777777" w:rsidR="001946B4" w:rsidRDefault="001946B4" w:rsidP="00500A39"/>
        </w:tc>
      </w:tr>
      <w:tr w:rsidR="001946B4" w14:paraId="42969CB5" w14:textId="77777777" w:rsidTr="00500A39">
        <w:trPr>
          <w:trHeight w:val="368"/>
        </w:trPr>
        <w:tc>
          <w:tcPr>
            <w:tcW w:w="2650" w:type="dxa"/>
            <w:tcBorders>
              <w:top w:val="single" w:sz="4" w:space="0" w:color="auto"/>
            </w:tcBorders>
          </w:tcPr>
          <w:p w14:paraId="498F41C4" w14:textId="77777777" w:rsidR="001946B4" w:rsidRDefault="001946B4" w:rsidP="00500A39">
            <w:pPr>
              <w:rPr>
                <w:rFonts w:cstheme="minorHAnsi"/>
                <w:b/>
                <w:bCs/>
                <w:color w:val="232323"/>
                <w:shd w:val="clear" w:color="auto" w:fill="FFFFFF"/>
              </w:rPr>
            </w:pPr>
            <w:r w:rsidRPr="00342C24">
              <w:rPr>
                <w:rFonts w:cstheme="minorHAnsi"/>
                <w:b/>
                <w:bCs/>
                <w:color w:val="232323"/>
                <w:shd w:val="clear" w:color="auto" w:fill="FFFFFF"/>
              </w:rPr>
              <w:t>Qualificar e valorizar o corpo funcional</w:t>
            </w:r>
          </w:p>
          <w:p w14:paraId="17DACB08" w14:textId="77777777" w:rsidR="001946B4" w:rsidRDefault="001946B4" w:rsidP="00500A39">
            <w:pPr>
              <w:rPr>
                <w:b/>
                <w:bCs/>
                <w:shd w:val="clear" w:color="auto" w:fill="FFFFFF"/>
              </w:rPr>
            </w:pPr>
          </w:p>
          <w:p w14:paraId="3FABA8AE" w14:textId="77777777" w:rsidR="001946B4" w:rsidRPr="00E14174" w:rsidRDefault="001946B4" w:rsidP="00500A3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732" w:type="dxa"/>
            <w:shd w:val="clear" w:color="auto" w:fill="auto"/>
          </w:tcPr>
          <w:p w14:paraId="3772EC95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  <w:r>
              <w:rPr>
                <w:rFonts w:cstheme="minorHAnsi"/>
                <w:color w:val="232323"/>
                <w:shd w:val="clear" w:color="auto" w:fill="FFFFFF"/>
              </w:rPr>
              <w:t xml:space="preserve">Criar e executar um </w:t>
            </w:r>
            <w:r w:rsidRPr="00342C24">
              <w:rPr>
                <w:rFonts w:cstheme="minorHAnsi"/>
                <w:color w:val="232323"/>
                <w:shd w:val="clear" w:color="auto" w:fill="FFFFFF"/>
              </w:rPr>
              <w:t>Plano Anual de Capacitação</w:t>
            </w:r>
          </w:p>
          <w:p w14:paraId="4EEAF402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</w:p>
          <w:p w14:paraId="269FCF70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  <w:r>
              <w:rPr>
                <w:rFonts w:cstheme="minorHAnsi"/>
                <w:color w:val="232323"/>
                <w:shd w:val="clear" w:color="auto" w:fill="FFFFFF"/>
              </w:rPr>
              <w:t xml:space="preserve">Reavaliar, estudar e revisar o </w:t>
            </w:r>
            <w:r w:rsidRPr="00342C24">
              <w:rPr>
                <w:rFonts w:cstheme="minorHAnsi"/>
                <w:color w:val="232323"/>
                <w:shd w:val="clear" w:color="auto" w:fill="FFFFFF"/>
              </w:rPr>
              <w:t>Plano de Remuneração e Benefícios</w:t>
            </w:r>
          </w:p>
          <w:p w14:paraId="5BE5C5F1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</w:p>
          <w:p w14:paraId="18E7889E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  <w:r w:rsidRPr="00342C24">
              <w:rPr>
                <w:rFonts w:cstheme="minorHAnsi"/>
                <w:color w:val="232323"/>
                <w:shd w:val="clear" w:color="auto" w:fill="FFFFFF"/>
              </w:rPr>
              <w:t>Atualização da Estrutura Organizacional e Quadro Próprio</w:t>
            </w:r>
          </w:p>
          <w:p w14:paraId="0570D59E" w14:textId="77777777" w:rsidR="001946B4" w:rsidRDefault="001946B4" w:rsidP="00500A39"/>
        </w:tc>
        <w:tc>
          <w:tcPr>
            <w:tcW w:w="6237" w:type="dxa"/>
            <w:shd w:val="clear" w:color="auto" w:fill="auto"/>
          </w:tcPr>
          <w:p w14:paraId="54BFB50F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  <w:r>
              <w:rPr>
                <w:rFonts w:cstheme="minorHAnsi"/>
                <w:color w:val="232323"/>
                <w:shd w:val="clear" w:color="auto" w:fill="FFFFFF"/>
              </w:rPr>
              <w:t>Instituir e executar um Plano Anual de Capacitação dos servidores, seja por terceiros, seja internamente.</w:t>
            </w:r>
          </w:p>
          <w:p w14:paraId="5991F629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</w:p>
          <w:p w14:paraId="4F9D6A72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  <w:r w:rsidRPr="00342C24">
              <w:rPr>
                <w:rFonts w:cstheme="minorHAnsi"/>
                <w:color w:val="232323"/>
                <w:shd w:val="clear" w:color="auto" w:fill="FFFFFF"/>
              </w:rPr>
              <w:t>Elaborar, protocolar e aprovar os projetos de alteração das Funções Gratificadas, alteração d</w:t>
            </w:r>
            <w:r>
              <w:rPr>
                <w:rFonts w:cstheme="minorHAnsi"/>
                <w:color w:val="232323"/>
                <w:shd w:val="clear" w:color="auto" w:fill="FFFFFF"/>
              </w:rPr>
              <w:t>e auxílios e benefícios.</w:t>
            </w:r>
          </w:p>
          <w:p w14:paraId="6509724D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</w:p>
          <w:p w14:paraId="3672DA7A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</w:p>
          <w:p w14:paraId="6F344060" w14:textId="77777777" w:rsidR="001946B4" w:rsidRDefault="001946B4" w:rsidP="00500A39">
            <w:r w:rsidRPr="00342C24">
              <w:rPr>
                <w:rFonts w:cstheme="minorHAnsi"/>
                <w:color w:val="232323"/>
                <w:shd w:val="clear" w:color="auto" w:fill="FFFFFF"/>
              </w:rPr>
              <w:t>unificação/extinção de carreiras e avaliação da necessidade de um novo Concurso Público</w:t>
            </w:r>
          </w:p>
        </w:tc>
      </w:tr>
      <w:tr w:rsidR="001946B4" w14:paraId="5AA1DDDD" w14:textId="77777777" w:rsidTr="00500A39">
        <w:trPr>
          <w:trHeight w:val="368"/>
        </w:trPr>
        <w:tc>
          <w:tcPr>
            <w:tcW w:w="2650" w:type="dxa"/>
          </w:tcPr>
          <w:p w14:paraId="2706B315" w14:textId="77777777" w:rsidR="001946B4" w:rsidRDefault="001946B4" w:rsidP="00500A39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  <w:p w14:paraId="4710F29D" w14:textId="77777777" w:rsidR="001946B4" w:rsidRPr="00E14174" w:rsidRDefault="001946B4" w:rsidP="00500A39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  <w:r w:rsidRPr="00E14174">
              <w:rPr>
                <w:rFonts w:asciiTheme="minorHAnsi" w:hAnsiTheme="minorHAnsi" w:cstheme="minorHAnsi"/>
                <w:b/>
                <w:bCs/>
              </w:rPr>
              <w:t>Implementar inovações tecnológicas e melhorias em processos</w:t>
            </w:r>
          </w:p>
          <w:p w14:paraId="70383D89" w14:textId="77777777" w:rsidR="001946B4" w:rsidRPr="00342C24" w:rsidRDefault="001946B4" w:rsidP="00500A39"/>
        </w:tc>
        <w:tc>
          <w:tcPr>
            <w:tcW w:w="2732" w:type="dxa"/>
            <w:shd w:val="clear" w:color="auto" w:fill="auto"/>
          </w:tcPr>
          <w:p w14:paraId="389D9C11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11791637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Migração Tecnológica e Acesso Unificado</w:t>
            </w:r>
          </w:p>
          <w:p w14:paraId="6D55EDE1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1493CFE5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Índice de Conformidade Legal e Integridade</w:t>
            </w:r>
          </w:p>
          <w:p w14:paraId="059B411D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301D9C80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7B099F5B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Modernização de Sistemas de Gestão e Processos</w:t>
            </w:r>
          </w:p>
          <w:p w14:paraId="3B33637D" w14:textId="77777777" w:rsidR="001946B4" w:rsidRDefault="001946B4" w:rsidP="00500A39">
            <w:pPr>
              <w:rPr>
                <w:shd w:val="clear" w:color="auto" w:fill="E5E5E5"/>
              </w:rPr>
            </w:pPr>
          </w:p>
          <w:p w14:paraId="3D7C8EF2" w14:textId="77777777" w:rsidR="001946B4" w:rsidRPr="00342C24" w:rsidRDefault="001946B4" w:rsidP="00500A39">
            <w:pPr>
              <w:rPr>
                <w:rFonts w:cstheme="minorHAnsi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Gestão Eletrônica Documental</w:t>
            </w:r>
          </w:p>
        </w:tc>
        <w:tc>
          <w:tcPr>
            <w:tcW w:w="6237" w:type="dxa"/>
            <w:shd w:val="clear" w:color="auto" w:fill="auto"/>
          </w:tcPr>
          <w:p w14:paraId="6E84C043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75D0CF2F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Migrar 100% dos e-mails institucionais, arquivos corporativos e sistemas locais (</w:t>
            </w:r>
            <w:proofErr w:type="spellStart"/>
            <w:r w:rsidRPr="00342C24">
              <w:rPr>
                <w:rFonts w:cstheme="minorHAnsi"/>
                <w:color w:val="232323"/>
                <w:shd w:val="clear" w:color="auto" w:fill="E5E5E5"/>
              </w:rPr>
              <w:t>on-premise</w:t>
            </w:r>
            <w:proofErr w:type="spellEnd"/>
            <w:r w:rsidRPr="00342C24">
              <w:rPr>
                <w:rFonts w:cstheme="minorHAnsi"/>
                <w:color w:val="232323"/>
                <w:shd w:val="clear" w:color="auto" w:fill="E5E5E5"/>
              </w:rPr>
              <w:t>) para a nuvem, além de configurar e aplicar o Login Único (SSO) em ambiente produtivo</w:t>
            </w:r>
          </w:p>
          <w:p w14:paraId="66A94039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</w:p>
          <w:p w14:paraId="0611B82E" w14:textId="77777777" w:rsidR="001946B4" w:rsidRPr="00342C24" w:rsidRDefault="001946B4" w:rsidP="00500A39">
            <w:pPr>
              <w:rPr>
                <w:rFonts w:cstheme="minorHAnsi"/>
                <w:color w:val="232323"/>
                <w:shd w:val="clear" w:color="auto" w:fill="E5E5E5"/>
              </w:rPr>
            </w:pPr>
            <w:r w:rsidRPr="00342C24">
              <w:rPr>
                <w:rFonts w:cstheme="minorHAnsi"/>
                <w:color w:val="232323"/>
                <w:shd w:val="clear" w:color="auto" w:fill="E5E5E5"/>
              </w:rPr>
              <w:t>Publicar o Código de Ética, implementar um canal de denúncias (</w:t>
            </w:r>
            <w:proofErr w:type="spellStart"/>
            <w:r w:rsidRPr="00342C24">
              <w:rPr>
                <w:rFonts w:cstheme="minorHAnsi"/>
                <w:color w:val="232323"/>
                <w:shd w:val="clear" w:color="auto" w:fill="E5E5E5"/>
              </w:rPr>
              <w:t>Compliance</w:t>
            </w:r>
            <w:proofErr w:type="spellEnd"/>
            <w:r w:rsidRPr="00342C24">
              <w:rPr>
                <w:rFonts w:cstheme="minorHAnsi"/>
                <w:color w:val="232323"/>
                <w:shd w:val="clear" w:color="auto" w:fill="E5E5E5"/>
              </w:rPr>
              <w:t>) e atingir a conformidade com a LGPD (adequação de contratos e criação do comitê de proteção de dados)</w:t>
            </w:r>
          </w:p>
          <w:p w14:paraId="70D37EA5" w14:textId="77777777" w:rsidR="001946B4" w:rsidRDefault="001946B4" w:rsidP="00500A39">
            <w:pPr>
              <w:rPr>
                <w:rFonts w:ascii="Roboto" w:hAnsi="Roboto"/>
                <w:color w:val="232323"/>
              </w:rPr>
            </w:pPr>
          </w:p>
          <w:p w14:paraId="7CAE7A25" w14:textId="77777777" w:rsidR="001946B4" w:rsidRPr="00342C24" w:rsidRDefault="001946B4" w:rsidP="00500A39">
            <w:pPr>
              <w:rPr>
                <w:rFonts w:cstheme="minorHAnsi"/>
                <w:color w:val="232323"/>
              </w:rPr>
            </w:pPr>
            <w:r w:rsidRPr="00342C24">
              <w:rPr>
                <w:rStyle w:val="igc-table-cell-span"/>
                <w:rFonts w:cstheme="minorHAnsi"/>
                <w:color w:val="232323"/>
              </w:rPr>
              <w:t>Licitar e migrar dados para o novo sistema ERP, implantar nova Ferramenta de Gestão e Tratamento de Dados e modernizar o Sistema de Processos Administrativos Eletrônicos (SPAE)</w:t>
            </w:r>
          </w:p>
          <w:p w14:paraId="4C90E789" w14:textId="77777777" w:rsidR="001946B4" w:rsidRPr="00342C24" w:rsidRDefault="001946B4" w:rsidP="00500A39">
            <w:pPr>
              <w:rPr>
                <w:rFonts w:cstheme="minorHAnsi"/>
                <w:color w:val="232323"/>
              </w:rPr>
            </w:pPr>
            <w:r w:rsidRPr="00342C24">
              <w:rPr>
                <w:rFonts w:cstheme="minorHAnsi"/>
                <w:color w:val="232323"/>
              </w:rPr>
              <w:br/>
            </w:r>
            <w:r w:rsidRPr="00342C24">
              <w:rPr>
                <w:rStyle w:val="igc-table-cell-span"/>
                <w:rFonts w:cstheme="minorHAnsi"/>
                <w:color w:val="232323"/>
              </w:rPr>
              <w:t xml:space="preserve">Concluir o levantamento, preparação e a digitalização total do </w:t>
            </w:r>
            <w:r w:rsidRPr="00342C24">
              <w:rPr>
                <w:rStyle w:val="igc-table-cell-span"/>
                <w:rFonts w:cstheme="minorHAnsi"/>
                <w:color w:val="232323"/>
              </w:rPr>
              <w:lastRenderedPageBreak/>
              <w:t>acervo documental físico, adotando um sistema eletrônico de documentos</w:t>
            </w:r>
          </w:p>
          <w:p w14:paraId="6E0F439D" w14:textId="77777777" w:rsidR="001946B4" w:rsidRDefault="001946B4" w:rsidP="00500A39"/>
        </w:tc>
      </w:tr>
      <w:tr w:rsidR="001946B4" w14:paraId="4549113E" w14:textId="77777777" w:rsidTr="00500A39">
        <w:trPr>
          <w:trHeight w:val="368"/>
        </w:trPr>
        <w:tc>
          <w:tcPr>
            <w:tcW w:w="2650" w:type="dxa"/>
          </w:tcPr>
          <w:p w14:paraId="0EC93CA2" w14:textId="77777777" w:rsidR="001946B4" w:rsidRPr="00D71C7F" w:rsidRDefault="001946B4" w:rsidP="00500A39">
            <w:pPr>
              <w:rPr>
                <w:rFonts w:cstheme="minorHAnsi"/>
                <w:b/>
                <w:bCs/>
              </w:rPr>
            </w:pPr>
            <w:r w:rsidRPr="00D71C7F">
              <w:rPr>
                <w:rFonts w:cstheme="minorHAnsi"/>
                <w:b/>
                <w:bCs/>
                <w:color w:val="232323"/>
                <w:shd w:val="clear" w:color="auto" w:fill="FFFFFF"/>
              </w:rPr>
              <w:lastRenderedPageBreak/>
              <w:t>Aprimorar a infraestrutura física institucional</w:t>
            </w:r>
          </w:p>
        </w:tc>
        <w:tc>
          <w:tcPr>
            <w:tcW w:w="2732" w:type="dxa"/>
            <w:shd w:val="clear" w:color="auto" w:fill="auto"/>
          </w:tcPr>
          <w:p w14:paraId="5927C20E" w14:textId="77777777" w:rsidR="001946B4" w:rsidRPr="00D71C7F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  <w:r>
              <w:rPr>
                <w:rFonts w:cstheme="minorHAnsi"/>
                <w:color w:val="232323"/>
                <w:shd w:val="clear" w:color="auto" w:fill="FFFFFF"/>
              </w:rPr>
              <w:t xml:space="preserve">Reformar e qualificar </w:t>
            </w:r>
            <w:r w:rsidRPr="00D71C7F">
              <w:rPr>
                <w:rFonts w:cstheme="minorHAnsi"/>
                <w:color w:val="232323"/>
                <w:shd w:val="clear" w:color="auto" w:fill="FFFFFF"/>
              </w:rPr>
              <w:t>a Nova Sede</w:t>
            </w:r>
          </w:p>
          <w:p w14:paraId="654C7D8F" w14:textId="77777777" w:rsidR="001946B4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</w:p>
          <w:p w14:paraId="4279B50F" w14:textId="77777777" w:rsidR="001946B4" w:rsidRDefault="001946B4" w:rsidP="00500A39"/>
        </w:tc>
        <w:tc>
          <w:tcPr>
            <w:tcW w:w="6237" w:type="dxa"/>
            <w:shd w:val="clear" w:color="auto" w:fill="auto"/>
          </w:tcPr>
          <w:p w14:paraId="5223DFAF" w14:textId="77777777" w:rsidR="001946B4" w:rsidRPr="00A6018E" w:rsidRDefault="001946B4" w:rsidP="00500A39">
            <w:pPr>
              <w:rPr>
                <w:rFonts w:cstheme="minorHAnsi"/>
                <w:color w:val="232323"/>
                <w:shd w:val="clear" w:color="auto" w:fill="FFFFFF"/>
              </w:rPr>
            </w:pPr>
            <w:r w:rsidRPr="00D71C7F">
              <w:rPr>
                <w:rFonts w:cstheme="minorHAnsi"/>
                <w:color w:val="232323"/>
                <w:shd w:val="clear" w:color="auto" w:fill="FFFFFF"/>
              </w:rPr>
              <w:t>Contratar projetos executivos e licitar a execução d</w:t>
            </w:r>
            <w:r>
              <w:rPr>
                <w:rFonts w:cstheme="minorHAnsi"/>
                <w:color w:val="232323"/>
                <w:shd w:val="clear" w:color="auto" w:fill="FFFFFF"/>
              </w:rPr>
              <w:t>e reforma e manutenção da sede, quando identificada a necessidade</w:t>
            </w:r>
          </w:p>
        </w:tc>
      </w:tr>
    </w:tbl>
    <w:p w14:paraId="1F275B1B" w14:textId="77777777" w:rsidR="001946B4" w:rsidRDefault="001946B4" w:rsidP="001946B4"/>
    <w:p w14:paraId="43DEDDA5" w14:textId="77777777" w:rsidR="001946B4" w:rsidRDefault="001946B4" w:rsidP="001946B4"/>
    <w:p w14:paraId="61E4B4F1" w14:textId="25D77D99" w:rsidR="00BF6397" w:rsidRDefault="00BF6397"/>
    <w:p w14:paraId="56FA118D" w14:textId="77777777" w:rsidR="001946B4" w:rsidRDefault="001946B4"/>
    <w:sectPr w:rsidR="001946B4" w:rsidSect="008F7E75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720" w:right="991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ora Light">
    <w:altName w:val="Calibri"/>
    <w:panose1 w:val="00000000000000000000"/>
    <w:charset w:val="00"/>
    <w:family w:val="modern"/>
    <w:notTrueType/>
    <w:pitch w:val="variable"/>
    <w:sig w:usb0="8000004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A23C8" w14:textId="77777777" w:rsidR="00405C57" w:rsidRPr="00405C57" w:rsidRDefault="001946B4" w:rsidP="00405C57">
    <w:pPr>
      <w:pStyle w:val="Rodap"/>
      <w:jc w:val="center"/>
      <w:rPr>
        <w:rFonts w:ascii="Sora Light" w:hAnsi="Sora Light"/>
        <w:sz w:val="20"/>
        <w:szCs w:val="20"/>
      </w:rPr>
    </w:pPr>
    <w:r w:rsidRPr="00405C57">
      <w:rPr>
        <w:rFonts w:ascii="Sora Light" w:hAnsi="Sora Light"/>
        <w:sz w:val="20"/>
        <w:szCs w:val="20"/>
      </w:rPr>
      <w:t>(51) 3483-9400 | Rua Contabilista Vitor Brum, 21 – Maringá – Alvorada/RS | c</w:t>
    </w:r>
    <w:r>
      <w:rPr>
        <w:rFonts w:ascii="Sora Light" w:hAnsi="Sora Light"/>
        <w:sz w:val="20"/>
        <w:szCs w:val="20"/>
      </w:rPr>
      <w:t>a</w:t>
    </w:r>
    <w:r w:rsidRPr="00405C57">
      <w:rPr>
        <w:rFonts w:ascii="Sora Light" w:hAnsi="Sora Light"/>
        <w:sz w:val="20"/>
        <w:szCs w:val="20"/>
      </w:rPr>
      <w:t>mara-alvorada.rs.gov.br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68DF1" w14:textId="77777777" w:rsidR="00405C57" w:rsidRDefault="001946B4">
    <w:pPr>
      <w:pStyle w:val="Cabealho"/>
    </w:pPr>
    <w:r>
      <w:rPr>
        <w:noProof/>
      </w:rPr>
      <w:pict w14:anchorId="57E9DD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8985" o:spid="_x0000_s2050" type="#_x0000_t75" style="position:absolute;margin-left:0;margin-top:0;width:424.3pt;height:283.25pt;z-index:-251656192;mso-position-horizontal:center;mso-position-horizontal-relative:margin;mso-position-vertical:center;mso-position-vertical-relative:margin" o:allowincell="f">
          <v:imagedata r:id="rId1" o:title="timbre_camara_vereado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B5D0A" w14:textId="77777777" w:rsidR="00405C57" w:rsidRDefault="001946B4">
    <w:pPr>
      <w:pStyle w:val="Cabealh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D4A23D6" wp14:editId="004DA37C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3998595" cy="663575"/>
          <wp:effectExtent l="0" t="0" r="1905" b="3175"/>
          <wp:wrapTight wrapText="bothSides">
            <wp:wrapPolygon edited="0">
              <wp:start x="9982" y="0"/>
              <wp:lineTo x="0" y="1860"/>
              <wp:lineTo x="0" y="19223"/>
              <wp:lineTo x="9879" y="21083"/>
              <wp:lineTo x="11834" y="21083"/>
              <wp:lineTo x="21507" y="18603"/>
              <wp:lineTo x="21507" y="5581"/>
              <wp:lineTo x="18214" y="2480"/>
              <wp:lineTo x="11628" y="0"/>
              <wp:lineTo x="9982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280489" name="Imagem 9202804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8595" cy="66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ED19A2" w14:textId="77777777" w:rsidR="00405C57" w:rsidRDefault="001946B4">
    <w:pPr>
      <w:pStyle w:val="Cabealho"/>
    </w:pPr>
    <w:r>
      <w:rPr>
        <w:noProof/>
      </w:rPr>
      <w:pict w14:anchorId="41EA34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8986" o:spid="_x0000_s2051" type="#_x0000_t75" style="position:absolute;margin-left:0;margin-top:0;width:542.85pt;height:362.4pt;z-index:-251655168;mso-position-horizontal:center;mso-position-horizontal-relative:margin;mso-position-vertical:center;mso-position-vertical-relative:margin" o:allowincell="f">
          <v:imagedata r:id="rId2" o:title="timbre_camara_vereadore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8DCF1" w14:textId="77777777" w:rsidR="00405C57" w:rsidRDefault="001946B4">
    <w:pPr>
      <w:pStyle w:val="Cabealho"/>
    </w:pPr>
    <w:r>
      <w:rPr>
        <w:noProof/>
      </w:rPr>
      <w:pict w14:anchorId="50F784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8984" o:spid="_x0000_s2049" type="#_x0000_t75" style="position:absolute;margin-left:0;margin-top:0;width:424.3pt;height:283.25pt;z-index:-251657216;mso-position-horizontal:center;mso-position-horizontal-relative:margin;mso-position-vertical:center;mso-position-vertical-relative:margin" o:allowincell="f">
          <v:imagedata r:id="rId1" o:title="timbre_camara_vereador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04A58"/>
    <w:multiLevelType w:val="multilevel"/>
    <w:tmpl w:val="CAB88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46543"/>
    <w:multiLevelType w:val="multilevel"/>
    <w:tmpl w:val="1B1C5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F6CCB"/>
    <w:multiLevelType w:val="multilevel"/>
    <w:tmpl w:val="E7DC7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C27B1"/>
    <w:multiLevelType w:val="multilevel"/>
    <w:tmpl w:val="F098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727A1F"/>
    <w:multiLevelType w:val="multilevel"/>
    <w:tmpl w:val="9486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0362DF"/>
    <w:multiLevelType w:val="multilevel"/>
    <w:tmpl w:val="7B8C3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F16B28"/>
    <w:multiLevelType w:val="multilevel"/>
    <w:tmpl w:val="43BE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3A1AA3"/>
    <w:multiLevelType w:val="multilevel"/>
    <w:tmpl w:val="403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9C61C1"/>
    <w:multiLevelType w:val="multilevel"/>
    <w:tmpl w:val="DB4C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6B4"/>
    <w:rsid w:val="001946B4"/>
    <w:rsid w:val="00B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8E28C1"/>
  <w15:chartTrackingRefBased/>
  <w15:docId w15:val="{B2499A12-2B2A-4378-8F6B-D7C011B3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6B4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194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94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946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946B4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946B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946B4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abealho">
    <w:name w:val="header"/>
    <w:basedOn w:val="Normal"/>
    <w:link w:val="CabealhoChar"/>
    <w:uiPriority w:val="99"/>
    <w:unhideWhenUsed/>
    <w:rsid w:val="001946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46B4"/>
    <w:rPr>
      <w:kern w:val="2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1946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46B4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19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946B4"/>
    <w:rPr>
      <w:b/>
      <w:bCs/>
    </w:rPr>
  </w:style>
  <w:style w:type="character" w:customStyle="1" w:styleId="igc-table-cell-span">
    <w:name w:val="igc-table-cell-span"/>
    <w:basedOn w:val="Fontepargpadro"/>
    <w:rsid w:val="001946B4"/>
  </w:style>
  <w:style w:type="paragraph" w:customStyle="1" w:styleId="isselectedend">
    <w:name w:val="isselectedend"/>
    <w:basedOn w:val="Normal"/>
    <w:rsid w:val="0019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918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Legislativo</dc:creator>
  <cp:keywords/>
  <dc:description/>
  <cp:lastModifiedBy>Departamento Legislativo</cp:lastModifiedBy>
  <cp:revision>1</cp:revision>
  <dcterms:created xsi:type="dcterms:W3CDTF">2026-05-28T20:44:00Z</dcterms:created>
  <dcterms:modified xsi:type="dcterms:W3CDTF">2026-05-28T20:46:00Z</dcterms:modified>
</cp:coreProperties>
</file>